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0D53" w14:textId="77777777" w:rsidR="00586EC7" w:rsidRDefault="00586EC7" w:rsidP="00586EC7">
      <w:r w:rsidRPr="00586EC7">
        <w:t xml:space="preserve">ATU Donegal is thrilled to announce its annual Careers Fair, taking place on Monday, 20th October 2025, from 12pm to 3pm in An </w:t>
      </w:r>
      <w:proofErr w:type="spellStart"/>
      <w:r w:rsidRPr="00586EC7">
        <w:t>Dánlann</w:t>
      </w:r>
      <w:proofErr w:type="spellEnd"/>
      <w:r w:rsidRPr="00586EC7">
        <w:t xml:space="preserve"> Hall. This dynamic event is designed to connect students and graduates with leading employers from diverse industries, offering exciting opportunities such as placements, internships, graduate programmes, and full-time employment. Attendees will gain valuable insights into the hiring process, network with industry professionals, and explore pathways to kickstart their careers. </w:t>
      </w:r>
    </w:p>
    <w:p w14:paraId="4D51FFC1" w14:textId="4F780D54" w:rsidR="00586EC7" w:rsidRPr="00586EC7" w:rsidRDefault="00586EC7" w:rsidP="00586EC7">
      <w:r>
        <w:t>S</w:t>
      </w:r>
      <w:r w:rsidRPr="00586EC7">
        <w:t>ee list of 60+ employers that have signed up so far. Don’t miss this chance to take the next step towards a bright professional future!</w:t>
      </w:r>
    </w:p>
    <w:p w14:paraId="287EE1F0" w14:textId="77777777" w:rsidR="00586EC7" w:rsidRDefault="00586EC7"/>
    <w:tbl>
      <w:tblPr>
        <w:tblStyle w:val="GridTable2"/>
        <w:tblpPr w:leftFromText="180" w:rightFromText="180" w:vertAnchor="text" w:tblpY="1"/>
        <w:tblOverlap w:val="never"/>
        <w:tblW w:w="5201" w:type="dxa"/>
        <w:tblLook w:val="04A0" w:firstRow="1" w:lastRow="0" w:firstColumn="1" w:lastColumn="0" w:noHBand="0" w:noVBand="1"/>
      </w:tblPr>
      <w:tblGrid>
        <w:gridCol w:w="5201"/>
      </w:tblGrid>
      <w:tr w:rsidR="006675B5" w:rsidRPr="006675B5" w14:paraId="03E12CB6" w14:textId="77777777" w:rsidTr="00667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79105D88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Advocates for Personal Potential Training Services </w:t>
            </w:r>
          </w:p>
        </w:tc>
      </w:tr>
      <w:tr w:rsidR="006675B5" w:rsidRPr="006675B5" w14:paraId="042EA22C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707CF0CB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Alchemy Technology Services</w:t>
            </w:r>
          </w:p>
        </w:tc>
      </w:tr>
      <w:tr w:rsidR="006675B5" w:rsidRPr="006675B5" w14:paraId="61B67A55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0C10205E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ALONE</w:t>
            </w:r>
          </w:p>
        </w:tc>
      </w:tr>
      <w:tr w:rsidR="006675B5" w:rsidRPr="006675B5" w14:paraId="37BED91E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07FF3F5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gram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An</w:t>
            </w:r>
            <w:proofErr w:type="gram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Garda Síochána</w:t>
            </w:r>
          </w:p>
        </w:tc>
      </w:tr>
      <w:tr w:rsidR="006675B5" w:rsidRPr="006675B5" w14:paraId="14DB859D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F9C28F2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Ann's </w:t>
            </w: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Childrens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Care</w:t>
            </w:r>
          </w:p>
        </w:tc>
      </w:tr>
      <w:tr w:rsidR="006675B5" w:rsidRPr="006675B5" w14:paraId="03A8BB52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44A18644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Ashdale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Care Ireland</w:t>
            </w:r>
          </w:p>
        </w:tc>
      </w:tr>
      <w:tr w:rsidR="006675B5" w:rsidRPr="006675B5" w14:paraId="1C6E5EF8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7B26D961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Ashton Fire</w:t>
            </w:r>
          </w:p>
        </w:tc>
      </w:tr>
      <w:tr w:rsidR="006675B5" w:rsidRPr="006675B5" w14:paraId="5377C592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513E05F7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AtkinsRealis</w:t>
            </w:r>
            <w:proofErr w:type="spellEnd"/>
          </w:p>
        </w:tc>
      </w:tr>
      <w:tr w:rsidR="006675B5" w:rsidRPr="006675B5" w14:paraId="120D63F1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4E36102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Aura Letterkenny</w:t>
            </w:r>
          </w:p>
        </w:tc>
      </w:tr>
      <w:tr w:rsidR="006675B5" w:rsidRPr="006675B5" w14:paraId="2A68D82D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6BFE2B4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Aurivo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Co-Operative</w:t>
            </w:r>
          </w:p>
        </w:tc>
      </w:tr>
      <w:tr w:rsidR="006675B5" w:rsidRPr="006675B5" w14:paraId="341623EC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33A0673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Boyle Construction</w:t>
            </w:r>
          </w:p>
        </w:tc>
      </w:tr>
      <w:tr w:rsidR="006675B5" w:rsidRPr="006675B5" w14:paraId="7DC4522D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506CECC6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Brothers of Charity Services Ireland</w:t>
            </w:r>
          </w:p>
        </w:tc>
      </w:tr>
      <w:tr w:rsidR="006675B5" w:rsidRPr="006675B5" w14:paraId="3AB237AE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F9177E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Buildcost</w:t>
            </w:r>
            <w:proofErr w:type="spellEnd"/>
          </w:p>
        </w:tc>
      </w:tr>
      <w:tr w:rsidR="006675B5" w:rsidRPr="006675B5" w14:paraId="7105CB19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20EE8CC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Century Complex</w:t>
            </w:r>
          </w:p>
        </w:tc>
      </w:tr>
      <w:tr w:rsidR="006675B5" w:rsidRPr="006675B5" w14:paraId="65740DF4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064D7AFE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Circet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IRE &amp; UK</w:t>
            </w:r>
          </w:p>
        </w:tc>
      </w:tr>
      <w:tr w:rsidR="006675B5" w:rsidRPr="006675B5" w14:paraId="5FAD5BFE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04845DF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Conway McBeth Ltd</w:t>
            </w:r>
          </w:p>
        </w:tc>
      </w:tr>
      <w:tr w:rsidR="006675B5" w:rsidRPr="006675B5" w14:paraId="0F82D213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8AF1344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CORA Consulting Engineers</w:t>
            </w:r>
          </w:p>
        </w:tc>
      </w:tr>
      <w:tr w:rsidR="006675B5" w:rsidRPr="006675B5" w14:paraId="322717EF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8C1E97D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Cpl Healthcare</w:t>
            </w:r>
          </w:p>
        </w:tc>
      </w:tr>
      <w:tr w:rsidR="006675B5" w:rsidRPr="006675B5" w14:paraId="18691734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0CDF628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Cross Border Partnership for Employment Services</w:t>
            </w:r>
          </w:p>
        </w:tc>
      </w:tr>
      <w:tr w:rsidR="006675B5" w:rsidRPr="006675B5" w14:paraId="67094DF2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2ABE1FC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Defence Forces</w:t>
            </w:r>
          </w:p>
        </w:tc>
      </w:tr>
      <w:tr w:rsidR="006675B5" w:rsidRPr="006675B5" w14:paraId="011BF1C2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B002F1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Donegal Centre for Independent Living</w:t>
            </w:r>
          </w:p>
        </w:tc>
      </w:tr>
      <w:tr w:rsidR="006675B5" w:rsidRPr="006675B5" w14:paraId="7BEC2723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81655F4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Donegal County Childcare Committee</w:t>
            </w:r>
          </w:p>
        </w:tc>
      </w:tr>
      <w:tr w:rsidR="006675B5" w:rsidRPr="006675B5" w14:paraId="642D3EBC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DA66995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Donegal Volunteer Centre</w:t>
            </w:r>
          </w:p>
        </w:tc>
      </w:tr>
      <w:tr w:rsidR="006675B5" w:rsidRPr="006675B5" w14:paraId="64701B1D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6CCA8AF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Dovida</w:t>
            </w:r>
            <w:proofErr w:type="spellEnd"/>
          </w:p>
        </w:tc>
      </w:tr>
      <w:tr w:rsidR="006675B5" w:rsidRPr="006675B5" w14:paraId="4313AD8A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BCD03B3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Dublin Fire Brigade</w:t>
            </w:r>
          </w:p>
        </w:tc>
      </w:tr>
      <w:tr w:rsidR="006675B5" w:rsidRPr="006675B5" w14:paraId="329EF8C3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4F553DC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EisnerAmper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Ireland</w:t>
            </w:r>
          </w:p>
        </w:tc>
      </w:tr>
      <w:tr w:rsidR="006675B5" w:rsidRPr="006675B5" w14:paraId="5ACAD4FA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7BA2284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EmployAbility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Northwest</w:t>
            </w:r>
          </w:p>
        </w:tc>
      </w:tr>
      <w:tr w:rsidR="006675B5" w:rsidRPr="006675B5" w14:paraId="68C6C349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0C17589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EURES Ireland, Department of Social Protection</w:t>
            </w:r>
          </w:p>
        </w:tc>
      </w:tr>
      <w:tr w:rsidR="006675B5" w:rsidRPr="006675B5" w14:paraId="7EB4BF0F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C3EC267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FinTrU</w:t>
            </w:r>
            <w:proofErr w:type="spellEnd"/>
          </w:p>
        </w:tc>
      </w:tr>
      <w:tr w:rsidR="006675B5" w:rsidRPr="006675B5" w14:paraId="1EC06BF8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771293E3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HML Plant Hire &amp; Construction</w:t>
            </w:r>
          </w:p>
        </w:tc>
      </w:tr>
      <w:tr w:rsidR="006675B5" w:rsidRPr="006675B5" w14:paraId="6F17DC91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56FAD059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James Armstrong Construction Ltd t/a </w:t>
            </w: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Arken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Construction</w:t>
            </w:r>
          </w:p>
        </w:tc>
      </w:tr>
      <w:tr w:rsidR="006675B5" w:rsidRPr="006675B5" w14:paraId="176DB00F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017598A5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James Sammon &amp; Company (Ireland) Ltd</w:t>
            </w:r>
          </w:p>
        </w:tc>
      </w:tr>
      <w:tr w:rsidR="006675B5" w:rsidRPr="006675B5" w14:paraId="5AEF34DC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607F92E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Kare Plus Donegal</w:t>
            </w:r>
          </w:p>
        </w:tc>
      </w:tr>
      <w:tr w:rsidR="006675B5" w:rsidRPr="006675B5" w14:paraId="15B7CC9B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5CBC7AC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Keltbray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Group</w:t>
            </w:r>
          </w:p>
        </w:tc>
      </w:tr>
      <w:tr w:rsidR="006675B5" w:rsidRPr="006675B5" w14:paraId="412000DF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473115D9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Kenaidan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Contractors Ltd.</w:t>
            </w:r>
          </w:p>
        </w:tc>
      </w:tr>
      <w:tr w:rsidR="006675B5" w:rsidRPr="006675B5" w14:paraId="1970E52D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03CE3917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Lakeland Dairies</w:t>
            </w:r>
          </w:p>
        </w:tc>
      </w:tr>
      <w:tr w:rsidR="006675B5" w:rsidRPr="006675B5" w14:paraId="00DFB407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B149D35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Mitchell McDermott</w:t>
            </w:r>
          </w:p>
        </w:tc>
      </w:tr>
      <w:tr w:rsidR="006675B5" w:rsidRPr="006675B5" w14:paraId="1D56C284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10A25BF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Nuvo Healthcare Recruitment</w:t>
            </w:r>
          </w:p>
        </w:tc>
      </w:tr>
      <w:tr w:rsidR="006675B5" w:rsidRPr="006675B5" w14:paraId="21374883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47114C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Obelisk</w:t>
            </w:r>
          </w:p>
        </w:tc>
      </w:tr>
      <w:tr w:rsidR="006675B5" w:rsidRPr="006675B5" w14:paraId="620B139B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0E5917B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OCFPM</w:t>
            </w:r>
          </w:p>
        </w:tc>
      </w:tr>
      <w:tr w:rsidR="006675B5" w:rsidRPr="006675B5" w14:paraId="281DC420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5DFC0377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ORS</w:t>
            </w:r>
          </w:p>
        </w:tc>
      </w:tr>
      <w:tr w:rsidR="006675B5" w:rsidRPr="006675B5" w14:paraId="3EB799DA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8F9B593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PGIM Ireland</w:t>
            </w:r>
          </w:p>
        </w:tc>
      </w:tr>
      <w:tr w:rsidR="006675B5" w:rsidRPr="006675B5" w14:paraId="2A3E61CD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49604AF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Phillips </w:t>
            </w: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Medisize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</w:t>
            </w:r>
          </w:p>
        </w:tc>
      </w:tr>
      <w:tr w:rsidR="006675B5" w:rsidRPr="006675B5" w14:paraId="06E87BFE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63AC01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ProAmpac</w:t>
            </w:r>
            <w:proofErr w:type="spellEnd"/>
          </w:p>
        </w:tc>
      </w:tr>
      <w:tr w:rsidR="006675B5" w:rsidRPr="006675B5" w14:paraId="58B62F00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FE96AE2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Rehab Group</w:t>
            </w:r>
          </w:p>
        </w:tc>
      </w:tr>
      <w:tr w:rsidR="006675B5" w:rsidRPr="006675B5" w14:paraId="11559410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035F71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Rockhall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Veterinary ltd</w:t>
            </w:r>
          </w:p>
        </w:tc>
      </w:tr>
      <w:tr w:rsidR="006675B5" w:rsidRPr="006675B5" w14:paraId="654EBF94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B1DE7B5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SITA </w:t>
            </w:r>
          </w:p>
        </w:tc>
      </w:tr>
      <w:tr w:rsidR="006675B5" w:rsidRPr="006675B5" w14:paraId="5911EA3B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9186CC8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SOCOTEC</w:t>
            </w:r>
          </w:p>
        </w:tc>
      </w:tr>
      <w:tr w:rsidR="006675B5" w:rsidRPr="006675B5" w14:paraId="68567E81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F53AE68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Solis EMC Children’s Services</w:t>
            </w:r>
          </w:p>
        </w:tc>
      </w:tr>
      <w:tr w:rsidR="006675B5" w:rsidRPr="006675B5" w14:paraId="0B300ECB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594019F1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Tata Consultancy Services</w:t>
            </w:r>
          </w:p>
        </w:tc>
      </w:tr>
      <w:tr w:rsidR="006675B5" w:rsidRPr="006675B5" w14:paraId="131D57E5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4DB425DC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The Teaching Council</w:t>
            </w:r>
          </w:p>
        </w:tc>
      </w:tr>
      <w:tr w:rsidR="006675B5" w:rsidRPr="006675B5" w14:paraId="0A259426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67C1A00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Tim Kelly Mechanical &amp; Electrical Group</w:t>
            </w:r>
          </w:p>
        </w:tc>
      </w:tr>
      <w:tr w:rsidR="006675B5" w:rsidRPr="006675B5" w14:paraId="502182F4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5EB13A96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Travizory</w:t>
            </w:r>
            <w:proofErr w:type="spellEnd"/>
          </w:p>
        </w:tc>
      </w:tr>
      <w:tr w:rsidR="006675B5" w:rsidRPr="006675B5" w14:paraId="7817A8D8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0A9AB26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Údarás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na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Gaeltachta</w:t>
            </w:r>
            <w:proofErr w:type="spellEnd"/>
          </w:p>
        </w:tc>
      </w:tr>
      <w:tr w:rsidR="006675B5" w:rsidRPr="006675B5" w14:paraId="4CE66C33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EB550B8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Vertiv</w:t>
            </w:r>
          </w:p>
        </w:tc>
      </w:tr>
      <w:tr w:rsidR="006675B5" w:rsidRPr="006675B5" w14:paraId="0DE7A555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3ED1B3B3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Washington Ireland Program</w:t>
            </w:r>
          </w:p>
        </w:tc>
      </w:tr>
      <w:tr w:rsidR="006675B5" w:rsidRPr="006675B5" w14:paraId="47D16D64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0ABE766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Westport Estate</w:t>
            </w:r>
          </w:p>
        </w:tc>
      </w:tr>
      <w:tr w:rsidR="006675B5" w:rsidRPr="006675B5" w14:paraId="68B9435A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485E6799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Wills Bros Civil Engineering Ltd</w:t>
            </w:r>
          </w:p>
        </w:tc>
      </w:tr>
      <w:tr w:rsidR="006675B5" w:rsidRPr="006675B5" w14:paraId="5E345AF6" w14:textId="77777777" w:rsidTr="006675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2659CDAE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Writech</w:t>
            </w:r>
            <w:proofErr w:type="spellEnd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 xml:space="preserve"> Industrial Services ltd</w:t>
            </w:r>
          </w:p>
        </w:tc>
      </w:tr>
      <w:tr w:rsidR="006675B5" w:rsidRPr="006675B5" w14:paraId="204E0E44" w14:textId="77777777" w:rsidTr="00667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noWrap/>
            <w:hideMark/>
          </w:tcPr>
          <w:p w14:paraId="1992658A" w14:textId="77777777" w:rsidR="006675B5" w:rsidRPr="006675B5" w:rsidRDefault="006675B5" w:rsidP="006675B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6675B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E"/>
                <w14:ligatures w14:val="none"/>
              </w:rPr>
              <w:t>Zinkworks</w:t>
            </w:r>
            <w:proofErr w:type="spellEnd"/>
          </w:p>
        </w:tc>
      </w:tr>
    </w:tbl>
    <w:p w14:paraId="6F67B4DB" w14:textId="02476C32" w:rsidR="00A9074A" w:rsidRDefault="006675B5">
      <w:r>
        <w:br w:type="textWrapping" w:clear="all"/>
      </w:r>
    </w:p>
    <w:sectPr w:rsidR="00A90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B5"/>
    <w:rsid w:val="00046936"/>
    <w:rsid w:val="001D3EE8"/>
    <w:rsid w:val="00204D56"/>
    <w:rsid w:val="00586EC7"/>
    <w:rsid w:val="006675B5"/>
    <w:rsid w:val="00A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826E"/>
  <w15:chartTrackingRefBased/>
  <w15:docId w15:val="{78A3FFF8-7ED2-4EE1-AD2A-1405E7D3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5B5"/>
    <w:rPr>
      <w:b/>
      <w:bCs/>
      <w:smallCaps/>
      <w:color w:val="0F4761" w:themeColor="accent1" w:themeShade="BF"/>
      <w:spacing w:val="5"/>
    </w:rPr>
  </w:style>
  <w:style w:type="table" w:styleId="GridTable2">
    <w:name w:val="Grid Table 2"/>
    <w:basedOn w:val="TableNormal"/>
    <w:uiPriority w:val="47"/>
    <w:rsid w:val="006675B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Hamilton</dc:creator>
  <cp:keywords/>
  <dc:description/>
  <cp:lastModifiedBy>Brenda Hamilton</cp:lastModifiedBy>
  <cp:revision>1</cp:revision>
  <dcterms:created xsi:type="dcterms:W3CDTF">2025-10-03T11:23:00Z</dcterms:created>
  <dcterms:modified xsi:type="dcterms:W3CDTF">2025-10-03T11:25:00Z</dcterms:modified>
</cp:coreProperties>
</file>